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3E8" w:rsidRPr="00566C33" w:rsidRDefault="009A308D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251460"/>
                <wp:effectExtent l="0" t="0" r="6350" b="2540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6450" cy="2514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326C1" id="Rectangle 2" o:spid="_x0000_s1026" style="position:absolute;margin-left:-4.85pt;margin-top:12.45pt;width:463.5pt;height:19.8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" fillcolor="#f2f2f2">
                <v:path arrowok="t"/>
              </v:rect>
            </w:pict>
          </mc:Fallback>
        </mc:AlternateContent>
      </w:r>
      <w:r w:rsidR="000C1504">
        <w:rPr>
          <w:rFonts w:asciiTheme="minorHAnsi" w:hAnsiTheme="minorHAnsi" w:cs="Arial"/>
          <w:b/>
          <w:sz w:val="24"/>
          <w:szCs w:val="24"/>
        </w:rPr>
        <w:t>Příloha č. 3</w:t>
      </w:r>
    </w:p>
    <w:p w:rsidR="002A5345" w:rsidRPr="00F37D19" w:rsidRDefault="00304A95" w:rsidP="00B009DE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F37D19">
        <w:rPr>
          <w:rFonts w:asciiTheme="minorHAnsi" w:hAnsiTheme="minorHAnsi" w:cs="Arial"/>
          <w:b/>
          <w:sz w:val="28"/>
          <w:szCs w:val="28"/>
        </w:rPr>
        <w:t>ČESTNÉ PROHLÁŠENÍ O SPLNĚNÍ ZÁKLADNÍ</w:t>
      </w:r>
      <w:r w:rsidR="00A76066" w:rsidRPr="00F37D19">
        <w:rPr>
          <w:rFonts w:asciiTheme="minorHAnsi" w:hAnsiTheme="minorHAnsi" w:cs="Arial"/>
          <w:b/>
          <w:sz w:val="28"/>
          <w:szCs w:val="28"/>
        </w:rPr>
        <w:t xml:space="preserve"> ZPŮSOBILOSTI</w:t>
      </w:r>
    </w:p>
    <w:p w:rsidR="009C2B7F" w:rsidRPr="009C2B7F" w:rsidRDefault="009C2B7F" w:rsidP="009B2F02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9B2F02" w:rsidRDefault="009B2F02" w:rsidP="009B2F02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C47A7C" w:rsidRPr="00C47A7C" w:rsidRDefault="00C47A7C" w:rsidP="009B2F02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9A308D" w:rsidRPr="009A308D" w:rsidRDefault="009A308D" w:rsidP="009A308D">
      <w:pPr>
        <w:spacing w:after="0"/>
        <w:jc w:val="center"/>
        <w:rPr>
          <w:rFonts w:cs="Calibri"/>
          <w:b/>
          <w:sz w:val="40"/>
          <w:szCs w:val="40"/>
          <w:lang w:eastAsia="cs-CZ"/>
        </w:rPr>
      </w:pPr>
      <w:r w:rsidRPr="009A308D">
        <w:rPr>
          <w:rFonts w:cs="Calibri"/>
          <w:b/>
          <w:bCs/>
          <w:sz w:val="40"/>
          <w:szCs w:val="40"/>
        </w:rPr>
        <w:t>„</w:t>
      </w:r>
      <w:r w:rsidRPr="009A308D">
        <w:rPr>
          <w:rFonts w:cs="Calibri"/>
          <w:b/>
          <w:sz w:val="40"/>
          <w:szCs w:val="40"/>
        </w:rPr>
        <w:t>KANALIZACE SMIDARSKÁ LHOTA</w:t>
      </w:r>
      <w:r w:rsidRPr="009A308D">
        <w:rPr>
          <w:rFonts w:cs="Calibri"/>
          <w:b/>
          <w:sz w:val="40"/>
          <w:szCs w:val="40"/>
          <w:lang w:eastAsia="cs-CZ"/>
        </w:rPr>
        <w:t xml:space="preserve">“ </w:t>
      </w:r>
    </w:p>
    <w:p w:rsidR="009A308D" w:rsidRPr="009A308D" w:rsidRDefault="009A308D" w:rsidP="009A308D">
      <w:pPr>
        <w:spacing w:after="0"/>
        <w:jc w:val="center"/>
        <w:rPr>
          <w:rFonts w:cs="Calibri"/>
          <w:b/>
          <w:sz w:val="40"/>
          <w:szCs w:val="40"/>
        </w:rPr>
      </w:pPr>
      <w:r w:rsidRPr="009A308D">
        <w:rPr>
          <w:rFonts w:cs="Calibri"/>
          <w:b/>
          <w:sz w:val="40"/>
          <w:szCs w:val="40"/>
          <w:lang w:eastAsia="cs-CZ"/>
        </w:rPr>
        <w:t>„KANALIZAČNÍ PŘÍPOJKY SMIDARSKÁ LHOTA“</w:t>
      </w:r>
    </w:p>
    <w:p w:rsidR="005307D1" w:rsidRPr="005307D1" w:rsidRDefault="005307D1" w:rsidP="005307D1">
      <w:pPr>
        <w:spacing w:before="60" w:after="60" w:line="240" w:lineRule="auto"/>
        <w:jc w:val="center"/>
        <w:rPr>
          <w:rFonts w:eastAsia="Times New Roman" w:cs="Calibri"/>
          <w:b/>
          <w:i/>
          <w:sz w:val="20"/>
          <w:szCs w:val="20"/>
          <w:lang w:eastAsia="cs-CZ"/>
        </w:rPr>
      </w:pPr>
      <w:r w:rsidRPr="005307D1">
        <w:rPr>
          <w:rFonts w:eastAsia="Times New Roman" w:cs="Calibri"/>
          <w:i/>
          <w:sz w:val="20"/>
          <w:szCs w:val="20"/>
          <w:lang w:eastAsia="cs-CZ"/>
        </w:rPr>
        <w:t xml:space="preserve">zadávána formou </w:t>
      </w:r>
      <w:r w:rsidR="009A308D">
        <w:rPr>
          <w:rFonts w:eastAsia="Times New Roman" w:cs="Calibri"/>
          <w:i/>
          <w:sz w:val="20"/>
          <w:szCs w:val="20"/>
          <w:lang w:eastAsia="cs-CZ"/>
        </w:rPr>
        <w:t xml:space="preserve">zjednodušeného podlimitního </w:t>
      </w:r>
      <w:r w:rsidR="009A308D" w:rsidRPr="005307D1">
        <w:rPr>
          <w:rFonts w:eastAsia="Times New Roman" w:cs="Calibri"/>
          <w:i/>
          <w:sz w:val="20"/>
          <w:szCs w:val="20"/>
          <w:lang w:eastAsia="cs-CZ"/>
        </w:rPr>
        <w:t>řízení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 xml:space="preserve"> v souladu s ustanovením § 5</w:t>
      </w:r>
      <w:r w:rsidR="009A308D">
        <w:rPr>
          <w:rFonts w:eastAsia="Times New Roman" w:cs="Calibri"/>
          <w:i/>
          <w:sz w:val="20"/>
          <w:szCs w:val="20"/>
          <w:lang w:eastAsia="cs-CZ"/>
        </w:rPr>
        <w:t xml:space="preserve">3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a následujících zákona č. 134/2016 Sb., o zadávání veřejných zakázek, ve znění pozdějších předpisů</w:t>
      </w:r>
    </w:p>
    <w:p w:rsidR="009C2B7F" w:rsidRPr="00B36172" w:rsidRDefault="009C2B7F" w:rsidP="009B2F02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487D07" w:rsidRDefault="00487D07" w:rsidP="00487D07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B2F02" w:rsidRDefault="009B2F02" w:rsidP="009A308D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5307D1" w:rsidRPr="0053116D" w:rsidRDefault="00860E6A" w:rsidP="00BD3B0D">
      <w:pPr>
        <w:tabs>
          <w:tab w:val="left" w:pos="2835"/>
        </w:tabs>
        <w:spacing w:after="120"/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="00BD3B0D">
        <w:rPr>
          <w:b/>
          <w:sz w:val="24"/>
          <w:szCs w:val="24"/>
        </w:rPr>
        <w:t xml:space="preserve">Obec </w:t>
      </w:r>
      <w:r w:rsidR="009A308D">
        <w:rPr>
          <w:b/>
          <w:sz w:val="24"/>
          <w:szCs w:val="24"/>
        </w:rPr>
        <w:t>Vinary</w:t>
      </w:r>
    </w:p>
    <w:p w:rsidR="009A308D" w:rsidRPr="009A308D" w:rsidRDefault="005307D1" w:rsidP="009A308D">
      <w:pPr>
        <w:tabs>
          <w:tab w:val="left" w:pos="2835"/>
        </w:tabs>
        <w:spacing w:after="0"/>
        <w:rPr>
          <w:sz w:val="24"/>
          <w:szCs w:val="24"/>
        </w:rPr>
      </w:pPr>
      <w:r w:rsidRPr="00BD3B0D">
        <w:rPr>
          <w:rFonts w:eastAsia="Times New Roman"/>
          <w:sz w:val="24"/>
          <w:szCs w:val="24"/>
          <w:lang w:eastAsia="ar-SA"/>
        </w:rPr>
        <w:t xml:space="preserve">se sídlem: </w:t>
      </w:r>
      <w:r w:rsidRPr="00BD3B0D">
        <w:rPr>
          <w:rFonts w:eastAsia="Times New Roman"/>
          <w:sz w:val="24"/>
          <w:szCs w:val="24"/>
          <w:lang w:eastAsia="ar-SA"/>
        </w:rPr>
        <w:tab/>
      </w:r>
      <w:r w:rsidR="009A308D" w:rsidRPr="009A308D">
        <w:rPr>
          <w:sz w:val="24"/>
          <w:szCs w:val="24"/>
        </w:rPr>
        <w:t>Vinary 70, 503 53 Smidary</w:t>
      </w:r>
    </w:p>
    <w:p w:rsidR="009A308D" w:rsidRPr="009A308D" w:rsidRDefault="009A308D" w:rsidP="009A308D">
      <w:pPr>
        <w:spacing w:after="0"/>
        <w:rPr>
          <w:sz w:val="24"/>
          <w:szCs w:val="24"/>
        </w:rPr>
      </w:pPr>
      <w:r w:rsidRPr="009A308D">
        <w:rPr>
          <w:bCs/>
          <w:sz w:val="24"/>
          <w:szCs w:val="24"/>
        </w:rPr>
        <w:t>IČ: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sz w:val="24"/>
          <w:szCs w:val="24"/>
        </w:rPr>
        <w:t>002 69 751</w:t>
      </w:r>
    </w:p>
    <w:p w:rsidR="009A308D" w:rsidRPr="009A308D" w:rsidRDefault="009A308D" w:rsidP="009A308D">
      <w:pPr>
        <w:widowControl w:val="0"/>
        <w:autoSpaceDE w:val="0"/>
        <w:autoSpaceDN w:val="0"/>
        <w:adjustRightInd w:val="0"/>
        <w:snapToGrid w:val="0"/>
        <w:spacing w:after="0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zastoupená: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Ing. Štěpánkou Holmanovou, starostkou obce</w:t>
      </w:r>
    </w:p>
    <w:p w:rsidR="009A308D" w:rsidRPr="009A308D" w:rsidRDefault="009A308D" w:rsidP="009A308D">
      <w:pPr>
        <w:spacing w:after="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 xml:space="preserve">mobil: 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+420 </w:t>
      </w:r>
      <w:r w:rsidRPr="009A308D">
        <w:rPr>
          <w:sz w:val="24"/>
          <w:szCs w:val="24"/>
        </w:rPr>
        <w:t>736 601 096</w:t>
      </w:r>
    </w:p>
    <w:p w:rsidR="009A308D" w:rsidRPr="009A308D" w:rsidRDefault="009A308D" w:rsidP="009A308D">
      <w:pPr>
        <w:spacing w:after="36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e-mail: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vinary@seznam.cz</w:t>
      </w:r>
    </w:p>
    <w:p w:rsidR="009C2B7F" w:rsidRPr="0038017D" w:rsidRDefault="009C2B7F" w:rsidP="009A308D">
      <w:pPr>
        <w:spacing w:after="0"/>
        <w:rPr>
          <w:rFonts w:eastAsia="Times New Roman"/>
          <w:bCs/>
          <w:sz w:val="24"/>
          <w:szCs w:val="24"/>
          <w:lang w:eastAsia="ar-SA"/>
        </w:rPr>
      </w:pPr>
    </w:p>
    <w:p w:rsidR="009B2F02" w:rsidRPr="002E77CF" w:rsidRDefault="009B2F02" w:rsidP="009C2B7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9B2F02" w:rsidRPr="00DB3B94" w:rsidRDefault="009B2F02" w:rsidP="009B2F02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9B2F02" w:rsidRPr="00DB3B94" w:rsidRDefault="009A308D" w:rsidP="009B2F02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noProof/>
          <w:sz w:val="23"/>
          <w:szCs w:val="23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22860</wp:posOffset>
                </wp:positionV>
                <wp:extent cx="3829050" cy="0"/>
                <wp:effectExtent l="0" t="0" r="0" b="0"/>
                <wp:wrapNone/>
                <wp:docPr id="10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09F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13.65pt;margin-top:1.8pt;width:30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AaCBM04AAAAAw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40461C">
        <w:rPr>
          <w:rFonts w:cs="Arial"/>
          <w:sz w:val="18"/>
          <w:szCs w:val="18"/>
        </w:rPr>
        <w:tab/>
        <w:t xml:space="preserve">(obchodní firma </w:t>
      </w:r>
      <w:proofErr w:type="gramStart"/>
      <w:r w:rsidR="009B2F02">
        <w:rPr>
          <w:rFonts w:cs="Arial"/>
          <w:sz w:val="18"/>
          <w:szCs w:val="18"/>
        </w:rPr>
        <w:t>účastníka</w:t>
      </w:r>
      <w:r w:rsidR="0040461C">
        <w:rPr>
          <w:rFonts w:cs="Arial"/>
          <w:sz w:val="18"/>
          <w:szCs w:val="18"/>
        </w:rPr>
        <w:t xml:space="preserve"> - dodavatele</w:t>
      </w:r>
      <w:proofErr w:type="gramEnd"/>
      <w:r w:rsidR="009B2F02" w:rsidRPr="00DB3B94">
        <w:rPr>
          <w:rFonts w:cs="Arial"/>
          <w:sz w:val="18"/>
          <w:szCs w:val="18"/>
        </w:rPr>
        <w:t>)</w:t>
      </w:r>
    </w:p>
    <w:p w:rsidR="009B2F02" w:rsidRPr="0096477D" w:rsidRDefault="009A308D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167005</wp:posOffset>
                </wp:positionV>
                <wp:extent cx="3829050" cy="0"/>
                <wp:effectExtent l="0" t="0" r="0" b="0"/>
                <wp:wrapNone/>
                <wp:docPr id="9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AF8F0" id="AutoShape 54" o:spid="_x0000_s1026" type="#_x0000_t32" style="position:absolute;margin-left:112.9pt;margin-top:13.15pt;width:301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CCd+n5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9B2F02" w:rsidRPr="0096477D">
        <w:rPr>
          <w:rFonts w:cs="Arial"/>
          <w:bCs/>
          <w:sz w:val="24"/>
          <w:szCs w:val="24"/>
        </w:rPr>
        <w:t xml:space="preserve">se sídlem </w:t>
      </w:r>
      <w:r w:rsidR="009B2F02" w:rsidRPr="0096477D">
        <w:rPr>
          <w:rFonts w:cs="Arial"/>
          <w:bCs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="0040461C">
        <w:rPr>
          <w:rFonts w:cs="Arial"/>
          <w:bCs/>
          <w:sz w:val="18"/>
          <w:szCs w:val="18"/>
        </w:rPr>
        <w:t xml:space="preserve"> - dodavatele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9A308D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162560</wp:posOffset>
                </wp:positionV>
                <wp:extent cx="3829050" cy="0"/>
                <wp:effectExtent l="0" t="0" r="0" b="0"/>
                <wp:wrapNone/>
                <wp:docPr id="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63541" id="AutoShape 52" o:spid="_x0000_s1026" type="#_x0000_t32" style="position:absolute;margin-left:112.9pt;margin-top:12.8pt;width:30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JAEi5/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9B2F02" w:rsidRPr="0096477D">
        <w:rPr>
          <w:rFonts w:cs="Arial"/>
          <w:sz w:val="24"/>
          <w:szCs w:val="24"/>
        </w:rPr>
        <w:t xml:space="preserve">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="0040461C">
        <w:rPr>
          <w:rFonts w:cs="Arial"/>
          <w:bCs/>
          <w:sz w:val="18"/>
          <w:szCs w:val="18"/>
        </w:rPr>
        <w:t xml:space="preserve"> - dodavatele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9A308D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168910</wp:posOffset>
                </wp:positionV>
                <wp:extent cx="3829050" cy="0"/>
                <wp:effectExtent l="0" t="0" r="0" b="0"/>
                <wp:wrapNone/>
                <wp:docPr id="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9F11CB" id="AutoShape 51" o:spid="_x0000_s1026" type="#_x0000_t32" style="position:absolute;margin-left:112.9pt;margin-top:13.3pt;width:30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Dp2Q2r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9B2F02" w:rsidRPr="0096477D">
        <w:rPr>
          <w:rFonts w:cs="Arial"/>
          <w:sz w:val="24"/>
          <w:szCs w:val="24"/>
        </w:rPr>
        <w:t xml:space="preserve">DIČ: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="0040461C">
        <w:rPr>
          <w:rFonts w:cs="Arial"/>
          <w:bCs/>
          <w:sz w:val="18"/>
          <w:szCs w:val="18"/>
        </w:rPr>
        <w:t xml:space="preserve"> - dodavatele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9A308D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159385</wp:posOffset>
                </wp:positionV>
                <wp:extent cx="3829050" cy="0"/>
                <wp:effectExtent l="0" t="0" r="0" b="0"/>
                <wp:wrapNone/>
                <wp:docPr id="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341C3" id="AutoShape 50" o:spid="_x0000_s1026" type="#_x0000_t32" style="position:absolute;margin-left:114.4pt;margin-top:12.55pt;width:30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B7sqO6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9B2F02" w:rsidRPr="0096477D">
        <w:rPr>
          <w:rFonts w:cs="Arial"/>
          <w:sz w:val="24"/>
          <w:szCs w:val="24"/>
        </w:rPr>
        <w:t xml:space="preserve">zastoupen: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Default="00F12A50" w:rsidP="00F12A50">
      <w:pPr>
        <w:pStyle w:val="Odstavecseseznamem"/>
        <w:ind w:left="426"/>
        <w:rPr>
          <w:rFonts w:asciiTheme="minorHAnsi" w:hAnsiTheme="minorHAnsi"/>
        </w:rPr>
      </w:pPr>
    </w:p>
    <w:p w:rsidR="001D7F95" w:rsidRPr="00C47A7C" w:rsidRDefault="001D7F95" w:rsidP="00A76066">
      <w:pPr>
        <w:spacing w:after="0" w:line="240" w:lineRule="auto"/>
        <w:jc w:val="both"/>
        <w:rPr>
          <w:rFonts w:asciiTheme="minorHAnsi" w:hAnsiTheme="minorHAnsi" w:cs="Arial"/>
          <w:b/>
          <w:sz w:val="12"/>
          <w:szCs w:val="12"/>
        </w:rPr>
      </w:pPr>
    </w:p>
    <w:p w:rsidR="00A76066" w:rsidRPr="00566C33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Účastník (dodavatel)</w:t>
      </w:r>
      <w:r w:rsidRPr="00566C33">
        <w:rPr>
          <w:rFonts w:asciiTheme="minorHAnsi" w:hAnsiTheme="minorHAnsi" w:cs="Arial"/>
          <w:b/>
          <w:sz w:val="24"/>
          <w:szCs w:val="24"/>
        </w:rPr>
        <w:t xml:space="preserve"> tímto</w:t>
      </w:r>
      <w:r w:rsidR="00907EE5">
        <w:rPr>
          <w:rFonts w:asciiTheme="minorHAnsi" w:hAnsiTheme="minorHAnsi" w:cs="Arial"/>
          <w:b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prokazuje splnění zákla</w:t>
      </w:r>
      <w:r>
        <w:rPr>
          <w:rFonts w:asciiTheme="minorHAnsi" w:hAnsiTheme="minorHAnsi" w:cs="Arial"/>
          <w:b/>
          <w:color w:val="000000"/>
          <w:sz w:val="24"/>
          <w:szCs w:val="24"/>
        </w:rPr>
        <w:t>dní způsobilosti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v</w:t>
      </w:r>
      <w:r w:rsidR="0040461C">
        <w:rPr>
          <w:rFonts w:asciiTheme="minorHAnsi" w:hAnsiTheme="minorHAnsi" w:cs="Arial"/>
          <w:b/>
          <w:color w:val="000000"/>
          <w:sz w:val="24"/>
          <w:szCs w:val="24"/>
        </w:rPr>
        <w:t> souladu s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> 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ustanovení</w:t>
      </w:r>
      <w:r w:rsidR="0040461C">
        <w:rPr>
          <w:rFonts w:asciiTheme="minorHAnsi" w:hAnsiTheme="minorHAnsi" w:cs="Arial"/>
          <w:b/>
          <w:color w:val="000000"/>
          <w:sz w:val="24"/>
          <w:szCs w:val="24"/>
        </w:rPr>
        <w:t>m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color w:val="000000"/>
          <w:sz w:val="24"/>
          <w:szCs w:val="24"/>
        </w:rPr>
        <w:t>§ 7</w:t>
      </w:r>
      <w:r w:rsidR="0040461C">
        <w:rPr>
          <w:rFonts w:asciiTheme="minorHAnsi" w:hAnsiTheme="minorHAnsi" w:cs="Arial"/>
          <w:b/>
          <w:color w:val="000000"/>
          <w:sz w:val="24"/>
          <w:szCs w:val="24"/>
        </w:rPr>
        <w:t>5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odst. 1 písm.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a)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až </w:t>
      </w:r>
      <w:r w:rsidR="0040461C">
        <w:rPr>
          <w:rFonts w:asciiTheme="minorHAnsi" w:hAnsiTheme="minorHAnsi" w:cs="Arial"/>
          <w:b/>
          <w:color w:val="000000"/>
          <w:sz w:val="24"/>
          <w:szCs w:val="24"/>
        </w:rPr>
        <w:t>e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zákona č. 134/201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6 Sb., o </w:t>
      </w:r>
      <w:r w:rsidR="009B2F02">
        <w:rPr>
          <w:rFonts w:asciiTheme="minorHAnsi" w:hAnsiTheme="minorHAnsi" w:cs="Arial"/>
          <w:b/>
          <w:color w:val="000000"/>
          <w:sz w:val="24"/>
          <w:szCs w:val="24"/>
        </w:rPr>
        <w:t>zadávání veřejných zakázek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, v platném znění</w:t>
      </w:r>
      <w:r w:rsidRPr="00566C33">
        <w:rPr>
          <w:rFonts w:asciiTheme="minorHAnsi" w:hAnsiTheme="minorHAnsi" w:cs="Arial"/>
          <w:color w:val="000000"/>
          <w:sz w:val="24"/>
          <w:szCs w:val="24"/>
        </w:rPr>
        <w:t xml:space="preserve"> (dále jen „zákon“), kdy</w:t>
      </w:r>
      <w:r w:rsidR="00907EE5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čestně prohlašuje, že je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sz w:val="24"/>
          <w:szCs w:val="24"/>
        </w:rPr>
        <w:t>dodavatelem</w:t>
      </w:r>
      <w:r>
        <w:rPr>
          <w:rFonts w:asciiTheme="minorHAnsi" w:hAnsiTheme="minorHAnsi" w:cs="Arial"/>
          <w:b/>
          <w:sz w:val="24"/>
          <w:szCs w:val="24"/>
        </w:rPr>
        <w:t xml:space="preserve"> který</w:t>
      </w:r>
      <w:r w:rsidRPr="00566C33">
        <w:rPr>
          <w:rFonts w:asciiTheme="minorHAnsi" w:hAnsiTheme="minorHAnsi" w:cs="Arial"/>
          <w:b/>
          <w:sz w:val="24"/>
          <w:szCs w:val="24"/>
        </w:rPr>
        <w:t>:</w:t>
      </w:r>
    </w:p>
    <w:p w:rsidR="00A76066" w:rsidRPr="005307D1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6"/>
          <w:szCs w:val="6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 xml:space="preserve">nebyl v zemi svého sídla v posledních 5 letech před zahájením </w:t>
      </w:r>
      <w:r>
        <w:rPr>
          <w:rFonts w:asciiTheme="minorHAnsi" w:hAnsiTheme="minorHAnsi" w:cstheme="minorHAnsi"/>
        </w:rPr>
        <w:t>výběrového</w:t>
      </w:r>
      <w:r w:rsidRPr="00576C43">
        <w:rPr>
          <w:rFonts w:asciiTheme="minorHAnsi" w:hAnsiTheme="minorHAnsi" w:cstheme="minorHAnsi"/>
        </w:rPr>
        <w:t xml:space="preserve"> řízení pravomocně odsouzen pro</w:t>
      </w:r>
      <w:r>
        <w:rPr>
          <w:rFonts w:asciiTheme="minorHAnsi" w:hAnsiTheme="minorHAnsi" w:cstheme="minorHAnsi"/>
        </w:rPr>
        <w:t xml:space="preserve"> níže uvedený </w:t>
      </w:r>
      <w:r w:rsidRPr="00576C43">
        <w:rPr>
          <w:rFonts w:asciiTheme="minorHAnsi" w:hAnsiTheme="minorHAnsi" w:cstheme="minorHAnsi"/>
        </w:rPr>
        <w:t>trestný čin nebo obdobný trestný čin podle právního řádu země sídla dodavatele</w:t>
      </w:r>
      <w:r>
        <w:rPr>
          <w:rFonts w:asciiTheme="minorHAnsi" w:hAnsiTheme="minorHAnsi" w:cstheme="minorHAnsi"/>
        </w:rPr>
        <w:t>, kdy</w:t>
      </w:r>
      <w:r w:rsidRPr="00576C43">
        <w:rPr>
          <w:rFonts w:asciiTheme="minorHAnsi" w:hAnsiTheme="minorHAnsi" w:cstheme="minorHAnsi"/>
        </w:rPr>
        <w:t xml:space="preserve"> k zahlazeným odsouzením se nepřihlíží,</w:t>
      </w:r>
      <w:r>
        <w:rPr>
          <w:rFonts w:asciiTheme="minorHAnsi" w:hAnsiTheme="minorHAnsi" w:cstheme="minorHAnsi"/>
        </w:rPr>
        <w:t xml:space="preserve"> a to: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spáchaný ve prospěch organizované zločinecké skupiny nebo trestný čin účasti na organizované zločinecké skupině,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obchodování s lidmi,</w:t>
      </w:r>
    </w:p>
    <w:p w:rsidR="005307D1" w:rsidRDefault="005307D1" w:rsidP="005307D1">
      <w:pPr>
        <w:pStyle w:val="Odstavecseseznamem"/>
        <w:spacing w:line="276" w:lineRule="auto"/>
        <w:ind w:left="993"/>
        <w:jc w:val="both"/>
        <w:rPr>
          <w:rFonts w:asciiTheme="minorHAnsi" w:hAnsiTheme="minorHAnsi" w:cstheme="minorHAnsi"/>
        </w:rPr>
      </w:pP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lastRenderedPageBreak/>
        <w:t>tyto trestné činy proti majetku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úvěrový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dotační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 z nedbalosti,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 z nedbalosti,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hospodářské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zneužití informace a postavení v obchodním styku,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sjednání výhody při zadání veřejné zakázky, při veřejné soutěži a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zadání veřejné zakázky a při veřejné soutěži,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poškození finančních zájmů Evropské unie,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obecně nebezpečné,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proti České republice, cizímu státu a mezinárodní organizaci,</w:t>
      </w:r>
    </w:p>
    <w:p w:rsidR="00A76066" w:rsidRPr="00256E95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proti pořádku ve věcech veřejných</w:t>
      </w:r>
    </w:p>
    <w:p w:rsidR="00A76066" w:rsidRPr="00256E95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proti výkonu pravomoci orgánu veřejné moci a úřední osoby,</w:t>
      </w:r>
    </w:p>
    <w:p w:rsidR="00A76066" w:rsidRPr="00576C43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úředních osob,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úplatkářství,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jiná rušení činnosti orgánu veřejné moci.</w:t>
      </w:r>
    </w:p>
    <w:p w:rsidR="00A76066" w:rsidRPr="00051CED" w:rsidRDefault="00A76066" w:rsidP="00A76066">
      <w:pPr>
        <w:pStyle w:val="Odstavecseseznamem"/>
        <w:spacing w:line="276" w:lineRule="auto"/>
        <w:ind w:left="1276"/>
        <w:jc w:val="both"/>
        <w:rPr>
          <w:rFonts w:asciiTheme="minorHAnsi" w:hAnsiTheme="minorHAnsi" w:cstheme="minorHAnsi"/>
          <w:sz w:val="12"/>
          <w:szCs w:val="12"/>
        </w:rPr>
      </w:pP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Je-li dodavatelem (účastníkem) právnická osoba, musí podmínku podle tohoto písm. a) splňovat tato právnická osoba a zároveň každý člen statutárního orgánu. Je-li členem statutárního orgánu dodavatele právnická osoba, musí podmínku podle tohoto písm. a) splňovat tato právnická osoba, každý člen statutárního orgánu této právnické osoby a osoba zastupující tuto právnickou osobu v statutárním orgánu dodavatele.</w:t>
      </w: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Účastní-li se výběrového řízení pobočka závodu zahraniční či české právnické osoby musí podmínku podle tohoto písm. a) splňovat tato právnická osoba a vedoucí pobočky závodu. Požadavek pro prokázání této podmínky podle tohoto písm. a) pro právnickou osobu dle výše uvedené tímto nejsou dotčeny a i v případě, že je dodavatelem (účastníkem) pobočka závodu musí být tyto podmínky pro prokázání tohoto písm. a) u právnické osoby naplněny.</w:t>
      </w: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:rsidR="009A308D" w:rsidRDefault="009A308D" w:rsidP="009A308D">
      <w:pPr>
        <w:spacing w:before="60"/>
        <w:jc w:val="both"/>
        <w:rPr>
          <w:rFonts w:asciiTheme="minorHAnsi" w:hAnsiTheme="minorHAnsi" w:cstheme="minorHAnsi"/>
        </w:rPr>
      </w:pPr>
    </w:p>
    <w:p w:rsidR="009A308D" w:rsidRDefault="009A308D" w:rsidP="009A308D">
      <w:pPr>
        <w:spacing w:before="60"/>
        <w:jc w:val="both"/>
        <w:rPr>
          <w:rFonts w:asciiTheme="minorHAnsi" w:hAnsiTheme="minorHAnsi" w:cstheme="minorHAnsi"/>
        </w:rPr>
      </w:pPr>
    </w:p>
    <w:p w:rsidR="009A308D" w:rsidRPr="009A308D" w:rsidRDefault="009A308D" w:rsidP="009A308D">
      <w:pPr>
        <w:spacing w:before="60"/>
        <w:jc w:val="both"/>
        <w:rPr>
          <w:rFonts w:asciiTheme="minorHAnsi" w:hAnsiTheme="minorHAnsi" w:cstheme="minorHAnsi"/>
        </w:rPr>
      </w:pPr>
    </w:p>
    <w:p w:rsidR="00CB13E4" w:rsidRPr="009A308D" w:rsidRDefault="00A76066" w:rsidP="00CB13E4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lastRenderedPageBreak/>
        <w:t>nemá v České republice nebo v zemi svého sídla splatný nedoplatek na pojistném nebo na penále na veřejné zdravotní pojištění,</w:t>
      </w: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není v likvidaci</w:t>
      </w:r>
      <w:r w:rsidRPr="00051CED">
        <w:rPr>
          <w:rStyle w:val="Znakapoznpodarou"/>
          <w:rFonts w:asciiTheme="minorHAnsi" w:hAnsiTheme="minorHAnsi"/>
        </w:rPr>
        <w:footnoteReference w:id="1"/>
      </w:r>
      <w:r w:rsidRPr="00051CED">
        <w:rPr>
          <w:rFonts w:asciiTheme="minorHAnsi" w:hAnsiTheme="minorHAnsi" w:cstheme="minorHAnsi"/>
        </w:rPr>
        <w:t xml:space="preserve">, proti němuž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bylo vydáno rozhodnutí o úpadku</w:t>
      </w:r>
      <w:r w:rsidRPr="00051CED">
        <w:rPr>
          <w:rStyle w:val="Znakapoznpodarou"/>
          <w:rFonts w:asciiTheme="minorHAnsi" w:hAnsiTheme="minorHAnsi"/>
        </w:rPr>
        <w:footnoteReference w:id="2"/>
      </w:r>
      <w:r w:rsidRPr="00051CED">
        <w:rPr>
          <w:rFonts w:asciiTheme="minorHAnsi" w:hAnsiTheme="minorHAnsi" w:cstheme="minorHAnsi"/>
        </w:rPr>
        <w:t xml:space="preserve">, vůči němuž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byla nařízena nucená správa podle jiného právního předpisu</w:t>
      </w:r>
      <w:r w:rsidRPr="00051CED">
        <w:rPr>
          <w:rStyle w:val="Znakapoznpodarou"/>
          <w:rFonts w:asciiTheme="minorHAnsi" w:hAnsiTheme="minorHAnsi"/>
        </w:rPr>
        <w:footnoteReference w:id="3"/>
      </w:r>
      <w:r w:rsidRPr="00051CED">
        <w:rPr>
          <w:rFonts w:asciiTheme="minorHAnsi" w:hAnsiTheme="minorHAnsi" w:cstheme="minorHAnsi"/>
        </w:rPr>
        <w:t xml:space="preserve"> nebo v obdobné situaci podle právního řádu země sídla dodavatele.</w:t>
      </w: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9E4306" w:rsidRDefault="009E430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F0712" w:rsidRPr="00566C33" w:rsidRDefault="00AF0712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A5345" w:rsidRPr="00566C33" w:rsidRDefault="009A308D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FC55E" id="AutoShape 10" o:spid="_x0000_s1026" type="#_x0000_t32" style="position:absolute;margin-left:175.15pt;margin-top:15.45pt;width:120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">
                <o:lock v:ext="edit" shapetype="f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5060F" id="AutoShape 9" o:spid="_x0000_s1026" type="#_x0000_t32" style="position:absolute;margin-left:14.65pt;margin-top:15.45pt;width:120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">
                <o:lock v:ext="edit" shapetype="f"/>
              </v:shape>
            </w:pict>
          </mc:Fallback>
        </mc:AlternateContent>
      </w:r>
      <w:r w:rsidR="00751DD0" w:rsidRPr="00566C33">
        <w:rPr>
          <w:rFonts w:asciiTheme="minorHAnsi" w:hAnsiTheme="minorHAnsi"/>
          <w:sz w:val="24"/>
          <w:szCs w:val="24"/>
        </w:rPr>
        <w:t>V</w:t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751DD0" w:rsidRPr="00566C33">
        <w:rPr>
          <w:rFonts w:asciiTheme="minorHAnsi" w:hAnsiTheme="minorHAnsi"/>
          <w:sz w:val="24"/>
          <w:szCs w:val="24"/>
        </w:rPr>
        <w:t xml:space="preserve">, </w:t>
      </w:r>
      <w:r w:rsidR="002A5345" w:rsidRPr="00566C33">
        <w:rPr>
          <w:rFonts w:asciiTheme="minorHAnsi" w:hAnsiTheme="minorHAnsi"/>
          <w:sz w:val="24"/>
          <w:szCs w:val="24"/>
        </w:rPr>
        <w:t>dne</w:t>
      </w:r>
      <w:r w:rsidR="00462EE6" w:rsidRPr="00566C33">
        <w:rPr>
          <w:rFonts w:asciiTheme="minorHAnsi" w:hAnsiTheme="minorHAnsi"/>
          <w:sz w:val="24"/>
          <w:szCs w:val="24"/>
        </w:rPr>
        <w:tab/>
      </w:r>
    </w:p>
    <w:p w:rsidR="00751DD0" w:rsidRPr="00566C33" w:rsidRDefault="00751DD0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47A7C" w:rsidRDefault="00C47A7C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47A7C" w:rsidRDefault="00C47A7C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75FA1" w:rsidRDefault="00775FA1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75FA1" w:rsidRDefault="00775FA1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51DD0" w:rsidRPr="00566C33" w:rsidRDefault="00751DD0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751DD0" w:rsidRPr="00566C33" w:rsidRDefault="009A308D" w:rsidP="0049170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0" t="0" r="0" b="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4774F" id="AutoShape 12" o:spid="_x0000_s1026" type="#_x0000_t32" style="position:absolute;margin-left:254.65pt;margin-top:15.25pt;width:19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Dyytc1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751DD0" w:rsidRPr="00566C33">
        <w:rPr>
          <w:rFonts w:asciiTheme="minorHAnsi" w:hAnsiTheme="minorHAnsi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/>
          <w:sz w:val="24"/>
          <w:szCs w:val="24"/>
        </w:rPr>
        <w:t>zastupovat</w:t>
      </w:r>
      <w:r w:rsidR="00907EE5">
        <w:rPr>
          <w:rFonts w:asciiTheme="minorHAnsi" w:hAnsiTheme="minorHAnsi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/>
          <w:sz w:val="24"/>
          <w:szCs w:val="24"/>
        </w:rPr>
        <w:tab/>
      </w:r>
    </w:p>
    <w:p w:rsidR="00462EE6" w:rsidRPr="00566C33" w:rsidRDefault="00462EE6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75FA1" w:rsidRDefault="00775FA1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775FA1" w:rsidRDefault="00775FA1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775FA1" w:rsidRDefault="00775FA1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6309B1" w:rsidRPr="00566C33" w:rsidRDefault="00751DD0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>podpis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osoby</w:t>
      </w:r>
    </w:p>
    <w:p w:rsidR="00751DD0" w:rsidRPr="00566C33" w:rsidRDefault="009A308D" w:rsidP="0049170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2766C" id="AutoShape 11" o:spid="_x0000_s1026" type="#_x0000_t32" style="position:absolute;margin-left:254.65pt;margin-top:14.3pt;width:199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AVMk6h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 w:cs="Arial"/>
          <w:sz w:val="24"/>
          <w:szCs w:val="24"/>
        </w:rPr>
        <w:t>zastupovat</w:t>
      </w:r>
      <w:r w:rsidR="00907EE5">
        <w:rPr>
          <w:rFonts w:asciiTheme="minorHAnsi" w:hAnsiTheme="minorHAnsi" w:cs="Arial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 w:cs="Arial"/>
          <w:sz w:val="24"/>
          <w:szCs w:val="24"/>
        </w:rPr>
        <w:tab/>
      </w:r>
    </w:p>
    <w:sectPr w:rsidR="00751DD0" w:rsidRPr="00566C33" w:rsidSect="004D486E">
      <w:headerReference w:type="default" r:id="rId7"/>
      <w:footerReference w:type="default" r:id="rId8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15BB" w:rsidRDefault="00BE15BB" w:rsidP="0003428A">
      <w:pPr>
        <w:spacing w:after="0" w:line="240" w:lineRule="auto"/>
      </w:pPr>
      <w:r>
        <w:separator/>
      </w:r>
    </w:p>
  </w:endnote>
  <w:endnote w:type="continuationSeparator" w:id="0">
    <w:p w:rsidR="00BE15BB" w:rsidRDefault="00BE15BB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3D7F" w:rsidRDefault="009A308D" w:rsidP="009C2B7F">
    <w:pPr>
      <w:pStyle w:val="Zpat"/>
      <w:jc w:val="center"/>
    </w:pPr>
    <w:r w:rsidRPr="003A6D20">
      <w:rPr>
        <w:noProof/>
        <w:sz w:val="20"/>
        <w:szCs w:val="20"/>
        <w:lang w:eastAsia="cs-CZ"/>
      </w:rPr>
      <w:drawing>
        <wp:anchor distT="0" distB="0" distL="114300" distR="114300" simplePos="0" relativeHeight="251658240" behindDoc="1" locked="0" layoutInCell="1" allowOverlap="1" wp14:anchorId="3955BF8D" wp14:editId="29A245B6">
          <wp:simplePos x="0" y="0"/>
          <wp:positionH relativeFrom="column">
            <wp:posOffset>284</wp:posOffset>
          </wp:positionH>
          <wp:positionV relativeFrom="paragraph">
            <wp:posOffset>-271780</wp:posOffset>
          </wp:positionV>
          <wp:extent cx="5750137" cy="421005"/>
          <wp:effectExtent l="0" t="0" r="3175" b="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137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15BB" w:rsidRDefault="00BE15BB" w:rsidP="0003428A">
      <w:pPr>
        <w:spacing w:after="0" w:line="240" w:lineRule="auto"/>
      </w:pPr>
      <w:r>
        <w:separator/>
      </w:r>
    </w:p>
  </w:footnote>
  <w:footnote w:type="continuationSeparator" w:id="0">
    <w:p w:rsidR="00BE15BB" w:rsidRDefault="00BE15BB" w:rsidP="0003428A">
      <w:pPr>
        <w:spacing w:after="0" w:line="240" w:lineRule="auto"/>
      </w:pPr>
      <w:r>
        <w:continuationSeparator/>
      </w:r>
    </w:p>
  </w:footnote>
  <w:footnote w:id="1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187 zákona č. 89/2012 Sb., o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576C43">
        <w:rPr>
          <w:rFonts w:asciiTheme="minorHAnsi" w:hAnsiTheme="minorHAnsi" w:cstheme="minorHAnsi"/>
          <w:sz w:val="18"/>
          <w:szCs w:val="18"/>
        </w:rPr>
        <w:t>čanský zákoník, ve znění pozdějších předpisů.</w:t>
      </w:r>
    </w:p>
  </w:footnote>
  <w:footnote w:id="2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3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308D" w:rsidRPr="009A308D" w:rsidRDefault="009A308D" w:rsidP="009A308D">
    <w:pPr>
      <w:tabs>
        <w:tab w:val="left" w:pos="1646"/>
        <w:tab w:val="center" w:pos="4677"/>
      </w:tabs>
      <w:spacing w:before="75" w:after="120"/>
      <w:ind w:left="360" w:right="75"/>
      <w:rPr>
        <w:rFonts w:cs="Calibri"/>
        <w:sz w:val="24"/>
        <w:szCs w:val="24"/>
        <w:lang w:eastAsia="cs-CZ"/>
      </w:rPr>
    </w:pPr>
    <w:r w:rsidRPr="009A308D">
      <w:rPr>
        <w:rFonts w:cs="Calibri"/>
        <w:noProof/>
        <w:sz w:val="24"/>
        <w:szCs w:val="24"/>
        <w:lang w:eastAsia="cs-CZ"/>
      </w:rPr>
      <w:drawing>
        <wp:anchor distT="0" distB="0" distL="0" distR="0" simplePos="0" relativeHeight="251661312" behindDoc="1" locked="0" layoutInCell="0" allowOverlap="1" wp14:anchorId="1AE3A1A3" wp14:editId="29BCB692">
          <wp:simplePos x="0" y="0"/>
          <wp:positionH relativeFrom="column">
            <wp:posOffset>4524092</wp:posOffset>
          </wp:positionH>
          <wp:positionV relativeFrom="paragraph">
            <wp:posOffset>68499</wp:posOffset>
          </wp:positionV>
          <wp:extent cx="1462062" cy="733476"/>
          <wp:effectExtent l="0" t="0" r="0" b="0"/>
          <wp:wrapNone/>
          <wp:docPr id="18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62062" cy="733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A308D">
      <w:rPr>
        <w:rFonts w:cs="Calibri"/>
        <w:sz w:val="24"/>
        <w:szCs w:val="24"/>
        <w:lang w:eastAsia="cs-CZ"/>
      </w:rPr>
      <w:t>Veřejná zakázka</w:t>
    </w:r>
    <w:r w:rsidRPr="009A308D">
      <w:rPr>
        <w:rFonts w:cs="Calibri"/>
        <w:sz w:val="24"/>
        <w:szCs w:val="24"/>
        <w:lang w:eastAsia="cs-CZ"/>
      </w:rPr>
      <w:tab/>
    </w:r>
  </w:p>
  <w:p w:rsidR="009A308D" w:rsidRPr="009A308D" w:rsidRDefault="009A308D" w:rsidP="009A308D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  <w:sz w:val="24"/>
        <w:szCs w:val="24"/>
      </w:rPr>
    </w:pPr>
    <w:r w:rsidRPr="009A308D">
      <w:rPr>
        <w:rFonts w:cs="Calibri"/>
        <w:sz w:val="24"/>
        <w:szCs w:val="24"/>
      </w:rPr>
      <w:t>„KANALIZACE SMIDARSKÁ LHOTA“</w:t>
    </w:r>
  </w:p>
  <w:p w:rsidR="009A308D" w:rsidRPr="003A6D20" w:rsidRDefault="009A308D" w:rsidP="009A308D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</w:rPr>
    </w:pPr>
    <w:r w:rsidRPr="009A308D">
      <w:rPr>
        <w:rFonts w:cs="Calibri"/>
        <w:sz w:val="24"/>
        <w:szCs w:val="24"/>
      </w:rPr>
      <w:t>„KANALIZAČNÍ PŘÍPOJKY SMIDARSKÁ LHOTA“</w:t>
    </w:r>
  </w:p>
  <w:p w:rsidR="00CB13E4" w:rsidRPr="00364641" w:rsidRDefault="00CB13E4" w:rsidP="00364641">
    <w:pPr>
      <w:pStyle w:val="Zhlav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38552784">
    <w:abstractNumId w:val="4"/>
  </w:num>
  <w:num w:numId="2" w16cid:durableId="379016724">
    <w:abstractNumId w:val="3"/>
  </w:num>
  <w:num w:numId="3" w16cid:durableId="444693737">
    <w:abstractNumId w:val="1"/>
  </w:num>
  <w:num w:numId="4" w16cid:durableId="1127681">
    <w:abstractNumId w:val="0"/>
  </w:num>
  <w:num w:numId="5" w16cid:durableId="1191531442">
    <w:abstractNumId w:val="2"/>
  </w:num>
  <w:num w:numId="6" w16cid:durableId="2065785991">
    <w:abstractNumId w:val="6"/>
  </w:num>
  <w:num w:numId="7" w16cid:durableId="15163795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EE"/>
    <w:rsid w:val="00003DB6"/>
    <w:rsid w:val="000210FB"/>
    <w:rsid w:val="00021B25"/>
    <w:rsid w:val="00023A12"/>
    <w:rsid w:val="0002400B"/>
    <w:rsid w:val="00027FD9"/>
    <w:rsid w:val="0003428A"/>
    <w:rsid w:val="000420F7"/>
    <w:rsid w:val="00072D56"/>
    <w:rsid w:val="0009128C"/>
    <w:rsid w:val="000A0767"/>
    <w:rsid w:val="000A121B"/>
    <w:rsid w:val="000A6243"/>
    <w:rsid w:val="000B315F"/>
    <w:rsid w:val="000C0C07"/>
    <w:rsid w:val="000C1504"/>
    <w:rsid w:val="000E5EAB"/>
    <w:rsid w:val="000F7D6B"/>
    <w:rsid w:val="00111DBB"/>
    <w:rsid w:val="0011229C"/>
    <w:rsid w:val="001146EC"/>
    <w:rsid w:val="0012349D"/>
    <w:rsid w:val="00161650"/>
    <w:rsid w:val="00190591"/>
    <w:rsid w:val="00196DE5"/>
    <w:rsid w:val="001A4E29"/>
    <w:rsid w:val="001C39E4"/>
    <w:rsid w:val="001D4A2A"/>
    <w:rsid w:val="001D7F95"/>
    <w:rsid w:val="001E4D99"/>
    <w:rsid w:val="001F18A5"/>
    <w:rsid w:val="001F3F7B"/>
    <w:rsid w:val="00203305"/>
    <w:rsid w:val="00212269"/>
    <w:rsid w:val="00212CD4"/>
    <w:rsid w:val="00214815"/>
    <w:rsid w:val="00221630"/>
    <w:rsid w:val="00235443"/>
    <w:rsid w:val="00240E70"/>
    <w:rsid w:val="00251623"/>
    <w:rsid w:val="0026179C"/>
    <w:rsid w:val="00266E88"/>
    <w:rsid w:val="00271814"/>
    <w:rsid w:val="002734B4"/>
    <w:rsid w:val="00293797"/>
    <w:rsid w:val="00295BC4"/>
    <w:rsid w:val="002A5345"/>
    <w:rsid w:val="002A6509"/>
    <w:rsid w:val="002C0309"/>
    <w:rsid w:val="002D0236"/>
    <w:rsid w:val="002D4D22"/>
    <w:rsid w:val="002D5759"/>
    <w:rsid w:val="002D59AA"/>
    <w:rsid w:val="002E76FF"/>
    <w:rsid w:val="002F05AB"/>
    <w:rsid w:val="002F4543"/>
    <w:rsid w:val="003038F1"/>
    <w:rsid w:val="00304A95"/>
    <w:rsid w:val="00323675"/>
    <w:rsid w:val="00330D9D"/>
    <w:rsid w:val="003318ED"/>
    <w:rsid w:val="00350862"/>
    <w:rsid w:val="0035651B"/>
    <w:rsid w:val="00364641"/>
    <w:rsid w:val="00375301"/>
    <w:rsid w:val="0037592A"/>
    <w:rsid w:val="00376E7D"/>
    <w:rsid w:val="00383510"/>
    <w:rsid w:val="003A17B3"/>
    <w:rsid w:val="003B3C36"/>
    <w:rsid w:val="003B4D23"/>
    <w:rsid w:val="003B5822"/>
    <w:rsid w:val="003B5AEC"/>
    <w:rsid w:val="003B64C9"/>
    <w:rsid w:val="003D6478"/>
    <w:rsid w:val="003E3E3B"/>
    <w:rsid w:val="003F3F03"/>
    <w:rsid w:val="003F613B"/>
    <w:rsid w:val="00403F8F"/>
    <w:rsid w:val="0040461C"/>
    <w:rsid w:val="004241F7"/>
    <w:rsid w:val="00447F9F"/>
    <w:rsid w:val="00462EE6"/>
    <w:rsid w:val="00471828"/>
    <w:rsid w:val="00474391"/>
    <w:rsid w:val="00481D05"/>
    <w:rsid w:val="00487D07"/>
    <w:rsid w:val="00491706"/>
    <w:rsid w:val="004A2D08"/>
    <w:rsid w:val="004A57C7"/>
    <w:rsid w:val="004D486E"/>
    <w:rsid w:val="004D519D"/>
    <w:rsid w:val="004D7AA6"/>
    <w:rsid w:val="004F3FC3"/>
    <w:rsid w:val="00500DA8"/>
    <w:rsid w:val="00503F83"/>
    <w:rsid w:val="005046C8"/>
    <w:rsid w:val="0051443D"/>
    <w:rsid w:val="0052188E"/>
    <w:rsid w:val="0052736C"/>
    <w:rsid w:val="005277A3"/>
    <w:rsid w:val="005307D1"/>
    <w:rsid w:val="0053116D"/>
    <w:rsid w:val="00532696"/>
    <w:rsid w:val="00544A3B"/>
    <w:rsid w:val="00552D86"/>
    <w:rsid w:val="00566C33"/>
    <w:rsid w:val="005B10A9"/>
    <w:rsid w:val="005B4C5E"/>
    <w:rsid w:val="005C3014"/>
    <w:rsid w:val="005C51E1"/>
    <w:rsid w:val="005D7AE4"/>
    <w:rsid w:val="005E12ED"/>
    <w:rsid w:val="005E1595"/>
    <w:rsid w:val="005E3230"/>
    <w:rsid w:val="005F22AF"/>
    <w:rsid w:val="005F4004"/>
    <w:rsid w:val="00613AEE"/>
    <w:rsid w:val="00622625"/>
    <w:rsid w:val="00623A38"/>
    <w:rsid w:val="006309B1"/>
    <w:rsid w:val="00637067"/>
    <w:rsid w:val="00640278"/>
    <w:rsid w:val="006411F2"/>
    <w:rsid w:val="00646C95"/>
    <w:rsid w:val="0066796B"/>
    <w:rsid w:val="00672039"/>
    <w:rsid w:val="006A1B80"/>
    <w:rsid w:val="006B5446"/>
    <w:rsid w:val="006C2613"/>
    <w:rsid w:val="006D40E7"/>
    <w:rsid w:val="006D544C"/>
    <w:rsid w:val="006D6B03"/>
    <w:rsid w:val="006E336C"/>
    <w:rsid w:val="006E41F9"/>
    <w:rsid w:val="006E7B5D"/>
    <w:rsid w:val="006F50C7"/>
    <w:rsid w:val="007016E7"/>
    <w:rsid w:val="007306E2"/>
    <w:rsid w:val="00730AD4"/>
    <w:rsid w:val="00732DCD"/>
    <w:rsid w:val="007372C2"/>
    <w:rsid w:val="00745195"/>
    <w:rsid w:val="00751DD0"/>
    <w:rsid w:val="007533B6"/>
    <w:rsid w:val="0075593D"/>
    <w:rsid w:val="0077094E"/>
    <w:rsid w:val="00775FA1"/>
    <w:rsid w:val="00777C8F"/>
    <w:rsid w:val="00784FEE"/>
    <w:rsid w:val="007933E8"/>
    <w:rsid w:val="00793F6A"/>
    <w:rsid w:val="007A4E98"/>
    <w:rsid w:val="007B2A90"/>
    <w:rsid w:val="007B357D"/>
    <w:rsid w:val="007C4865"/>
    <w:rsid w:val="00801B64"/>
    <w:rsid w:val="00806936"/>
    <w:rsid w:val="00806E3A"/>
    <w:rsid w:val="00810879"/>
    <w:rsid w:val="00815285"/>
    <w:rsid w:val="00817CBA"/>
    <w:rsid w:val="00820750"/>
    <w:rsid w:val="00842714"/>
    <w:rsid w:val="00842F56"/>
    <w:rsid w:val="00851034"/>
    <w:rsid w:val="00852E82"/>
    <w:rsid w:val="00860E6A"/>
    <w:rsid w:val="00881A44"/>
    <w:rsid w:val="00890706"/>
    <w:rsid w:val="008B05BC"/>
    <w:rsid w:val="008B3ABF"/>
    <w:rsid w:val="008C28BE"/>
    <w:rsid w:val="008D1A79"/>
    <w:rsid w:val="008D6A86"/>
    <w:rsid w:val="008E48E8"/>
    <w:rsid w:val="008F2562"/>
    <w:rsid w:val="008F58B3"/>
    <w:rsid w:val="00907EE5"/>
    <w:rsid w:val="00911A3C"/>
    <w:rsid w:val="009163E9"/>
    <w:rsid w:val="00923D7F"/>
    <w:rsid w:val="00942268"/>
    <w:rsid w:val="009432B2"/>
    <w:rsid w:val="0095293D"/>
    <w:rsid w:val="009532EC"/>
    <w:rsid w:val="0095567D"/>
    <w:rsid w:val="00964594"/>
    <w:rsid w:val="00966BAD"/>
    <w:rsid w:val="009829E1"/>
    <w:rsid w:val="00982A98"/>
    <w:rsid w:val="0099159E"/>
    <w:rsid w:val="009A308D"/>
    <w:rsid w:val="009A4A99"/>
    <w:rsid w:val="009B2772"/>
    <w:rsid w:val="009B2F02"/>
    <w:rsid w:val="009B787F"/>
    <w:rsid w:val="009C2B7F"/>
    <w:rsid w:val="009C6EF9"/>
    <w:rsid w:val="009D68A5"/>
    <w:rsid w:val="009D6E6F"/>
    <w:rsid w:val="009E4306"/>
    <w:rsid w:val="00A01257"/>
    <w:rsid w:val="00A22B6B"/>
    <w:rsid w:val="00A2779A"/>
    <w:rsid w:val="00A33A16"/>
    <w:rsid w:val="00A4131F"/>
    <w:rsid w:val="00A448F2"/>
    <w:rsid w:val="00A51ACF"/>
    <w:rsid w:val="00A65A5D"/>
    <w:rsid w:val="00A71497"/>
    <w:rsid w:val="00A76066"/>
    <w:rsid w:val="00A777AB"/>
    <w:rsid w:val="00A85B6C"/>
    <w:rsid w:val="00A90836"/>
    <w:rsid w:val="00AA4FB2"/>
    <w:rsid w:val="00AB1548"/>
    <w:rsid w:val="00AD1115"/>
    <w:rsid w:val="00AE1ED0"/>
    <w:rsid w:val="00AE3955"/>
    <w:rsid w:val="00AE79E0"/>
    <w:rsid w:val="00AF0712"/>
    <w:rsid w:val="00AF4593"/>
    <w:rsid w:val="00AF62A1"/>
    <w:rsid w:val="00B009DE"/>
    <w:rsid w:val="00B024FB"/>
    <w:rsid w:val="00B1293A"/>
    <w:rsid w:val="00B136D7"/>
    <w:rsid w:val="00B17B28"/>
    <w:rsid w:val="00B248E6"/>
    <w:rsid w:val="00B36172"/>
    <w:rsid w:val="00B36D0E"/>
    <w:rsid w:val="00B5232C"/>
    <w:rsid w:val="00B56165"/>
    <w:rsid w:val="00B6009D"/>
    <w:rsid w:val="00B77C01"/>
    <w:rsid w:val="00B84372"/>
    <w:rsid w:val="00B953FC"/>
    <w:rsid w:val="00BC13E8"/>
    <w:rsid w:val="00BC18BE"/>
    <w:rsid w:val="00BD3B0D"/>
    <w:rsid w:val="00BD6610"/>
    <w:rsid w:val="00BE15BB"/>
    <w:rsid w:val="00BE705D"/>
    <w:rsid w:val="00C0242A"/>
    <w:rsid w:val="00C26BF3"/>
    <w:rsid w:val="00C37E28"/>
    <w:rsid w:val="00C47A7C"/>
    <w:rsid w:val="00C56079"/>
    <w:rsid w:val="00C91480"/>
    <w:rsid w:val="00C92B0B"/>
    <w:rsid w:val="00CA6374"/>
    <w:rsid w:val="00CB011E"/>
    <w:rsid w:val="00CB13E4"/>
    <w:rsid w:val="00CB1CA5"/>
    <w:rsid w:val="00CB3237"/>
    <w:rsid w:val="00CB7460"/>
    <w:rsid w:val="00CB7A90"/>
    <w:rsid w:val="00CF4F58"/>
    <w:rsid w:val="00D07610"/>
    <w:rsid w:val="00D36F79"/>
    <w:rsid w:val="00D477B8"/>
    <w:rsid w:val="00D61332"/>
    <w:rsid w:val="00D97E71"/>
    <w:rsid w:val="00DA64D5"/>
    <w:rsid w:val="00DB2694"/>
    <w:rsid w:val="00DB26B7"/>
    <w:rsid w:val="00DC04CE"/>
    <w:rsid w:val="00DC5173"/>
    <w:rsid w:val="00DD294F"/>
    <w:rsid w:val="00DD412F"/>
    <w:rsid w:val="00DF385C"/>
    <w:rsid w:val="00DF3BFB"/>
    <w:rsid w:val="00E315C5"/>
    <w:rsid w:val="00E35B3A"/>
    <w:rsid w:val="00E565B2"/>
    <w:rsid w:val="00E67F1D"/>
    <w:rsid w:val="00E73135"/>
    <w:rsid w:val="00E86165"/>
    <w:rsid w:val="00E954CD"/>
    <w:rsid w:val="00E97700"/>
    <w:rsid w:val="00EA23F4"/>
    <w:rsid w:val="00EA2CC6"/>
    <w:rsid w:val="00EA7FB8"/>
    <w:rsid w:val="00EB21EA"/>
    <w:rsid w:val="00EB53AA"/>
    <w:rsid w:val="00EC579E"/>
    <w:rsid w:val="00ED01C4"/>
    <w:rsid w:val="00EE4812"/>
    <w:rsid w:val="00EF3FEE"/>
    <w:rsid w:val="00F05014"/>
    <w:rsid w:val="00F12A50"/>
    <w:rsid w:val="00F13EB2"/>
    <w:rsid w:val="00F1468D"/>
    <w:rsid w:val="00F200D2"/>
    <w:rsid w:val="00F219B0"/>
    <w:rsid w:val="00F37D19"/>
    <w:rsid w:val="00F4796F"/>
    <w:rsid w:val="00F7420E"/>
    <w:rsid w:val="00F76822"/>
    <w:rsid w:val="00FA185B"/>
    <w:rsid w:val="00FA5F1B"/>
    <w:rsid w:val="00FB061F"/>
    <w:rsid w:val="00FB2007"/>
    <w:rsid w:val="00FB634B"/>
    <w:rsid w:val="00FD2027"/>
    <w:rsid w:val="00FE014D"/>
    <w:rsid w:val="00FE40B4"/>
    <w:rsid w:val="00FE64CD"/>
    <w:rsid w:val="00FF3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0876CAD6-F4B2-9747-AAC3-BBF86A56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datalabel">
    <w:name w:val="datalabel"/>
    <w:basedOn w:val="Standardnpsmoodstavce"/>
    <w:rsid w:val="009E4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 Zahradníková</cp:lastModifiedBy>
  <cp:revision>2</cp:revision>
  <dcterms:created xsi:type="dcterms:W3CDTF">2022-12-08T05:13:00Z</dcterms:created>
  <dcterms:modified xsi:type="dcterms:W3CDTF">2022-12-08T05:13:00Z</dcterms:modified>
</cp:coreProperties>
</file>